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BE0" w14:textId="6AE8621E" w:rsidR="00D5216E" w:rsidRPr="002641E9" w:rsidRDefault="00D5216E" w:rsidP="0048156A">
      <w:pPr>
        <w:ind w:firstLine="28"/>
        <w:jc w:val="center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</w:pPr>
      <w:r w:rsidRPr="002641E9"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  <w:t>Стандарты медицинской помощи и клинические рекомендации</w:t>
      </w:r>
      <w:r w:rsidR="00BD0B9C" w:rsidRPr="002641E9"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  <w:t>, с учетом и на основании которых (соответственно) оказываются медицинские услуги в клинике</w:t>
      </w:r>
      <w:r w:rsidRPr="002641E9"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  <w:t>:</w:t>
      </w:r>
    </w:p>
    <w:p w14:paraId="70090504" w14:textId="77777777" w:rsidR="00822E23" w:rsidRPr="002641E9" w:rsidRDefault="00822E23" w:rsidP="0048156A">
      <w:pPr>
        <w:spacing w:after="0"/>
        <w:ind w:firstLine="28"/>
        <w:jc w:val="center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</w:pPr>
    </w:p>
    <w:p w14:paraId="36F69ED4" w14:textId="5EC36745" w:rsidR="00D5216E" w:rsidRPr="002641E9" w:rsidRDefault="00BD0B9C" w:rsidP="00BD0B9C">
      <w:pPr>
        <w:pStyle w:val="a4"/>
        <w:numPr>
          <w:ilvl w:val="0"/>
          <w:numId w:val="1"/>
        </w:numPr>
        <w:contextualSpacing w:val="0"/>
        <w:jc w:val="both"/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</w:pPr>
      <w:r w:rsidRPr="002641E9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 xml:space="preserve">Ссылка на </w:t>
      </w:r>
      <w:r w:rsidR="00D5216E" w:rsidRPr="002641E9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>"Официальный интернет-портал правовой информации"</w:t>
      </w:r>
      <w:r w:rsidR="005F7F05" w:rsidRPr="002641E9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>:</w:t>
      </w:r>
    </w:p>
    <w:p w14:paraId="2D0F64F3" w14:textId="620FD6E1" w:rsidR="00D5216E" w:rsidRPr="002641E9" w:rsidRDefault="002641E9" w:rsidP="00BD0B9C">
      <w:pPr>
        <w:ind w:firstLine="28"/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44"/>
          <w:lang w:eastAsia="ru-RU"/>
        </w:rPr>
      </w:pPr>
      <w:hyperlink r:id="rId5" w:history="1">
        <w:r w:rsidR="00D5216E" w:rsidRPr="002641E9">
          <w:rPr>
            <w:rFonts w:ascii="Times New Roman" w:eastAsia="Times New Roman" w:hAnsi="Times New Roman" w:cs="Times New Roman"/>
            <w:b/>
            <w:bCs/>
            <w:spacing w:val="20"/>
            <w:sz w:val="44"/>
            <w:szCs w:val="44"/>
            <w:u w:val="single"/>
            <w:lang w:eastAsia="ru-RU"/>
          </w:rPr>
          <w:t>www.pravo.gov.ru</w:t>
        </w:r>
      </w:hyperlink>
      <w:r w:rsidR="00273F33" w:rsidRPr="002641E9">
        <w:rPr>
          <w:rFonts w:ascii="Times New Roman" w:eastAsia="Times New Roman" w:hAnsi="Times New Roman" w:cs="Times New Roman"/>
          <w:b/>
          <w:bCs/>
          <w:spacing w:val="20"/>
          <w:sz w:val="44"/>
          <w:szCs w:val="44"/>
          <w:u w:val="single"/>
          <w:lang w:eastAsia="ru-RU"/>
        </w:rPr>
        <w:t>.</w:t>
      </w:r>
    </w:p>
    <w:p w14:paraId="31AA6484" w14:textId="77777777" w:rsidR="005F7F05" w:rsidRPr="002641E9" w:rsidRDefault="005F7F05" w:rsidP="00BD0B9C">
      <w:pPr>
        <w:ind w:firstLine="28"/>
        <w:jc w:val="both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</w:pPr>
    </w:p>
    <w:p w14:paraId="4EAD7006" w14:textId="77777777" w:rsidR="00BD0B9C" w:rsidRPr="002641E9" w:rsidRDefault="00BD0B9C" w:rsidP="00273F33">
      <w:pPr>
        <w:pStyle w:val="a4"/>
        <w:numPr>
          <w:ilvl w:val="0"/>
          <w:numId w:val="1"/>
        </w:numPr>
        <w:contextualSpacing w:val="0"/>
        <w:jc w:val="both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u w:val="single"/>
          <w:lang w:eastAsia="ru-RU"/>
        </w:rPr>
      </w:pPr>
      <w:r w:rsidRPr="002641E9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 xml:space="preserve">Ссылка на официальный сайт Министерства здравоохранения РФ, на котором размещен </w:t>
      </w:r>
      <w:r w:rsidR="00D5216E" w:rsidRPr="002641E9">
        <w:rPr>
          <w:rFonts w:ascii="Times New Roman" w:eastAsia="Times New Roman" w:hAnsi="Times New Roman" w:cs="Times New Roman"/>
          <w:spacing w:val="20"/>
          <w:sz w:val="36"/>
          <w:szCs w:val="36"/>
          <w:lang w:eastAsia="ru-RU"/>
        </w:rPr>
        <w:t>Рубрикатор клинических рекомендаций:</w:t>
      </w:r>
    </w:p>
    <w:p w14:paraId="21F376DF" w14:textId="14B36190" w:rsidR="00D5216E" w:rsidRPr="002641E9" w:rsidRDefault="002641E9" w:rsidP="00BD0B9C">
      <w:pPr>
        <w:ind w:firstLine="28"/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44"/>
          <w:u w:val="single"/>
          <w:lang w:eastAsia="ru-RU"/>
        </w:rPr>
      </w:pPr>
      <w:hyperlink r:id="rId6" w:history="1">
        <w:r w:rsidR="00D5216E" w:rsidRPr="002641E9">
          <w:rPr>
            <w:rFonts w:ascii="Times New Roman" w:eastAsia="Times New Roman" w:hAnsi="Times New Roman" w:cs="Times New Roman"/>
            <w:b/>
            <w:bCs/>
            <w:spacing w:val="20"/>
            <w:sz w:val="44"/>
            <w:szCs w:val="44"/>
            <w:u w:val="single"/>
            <w:lang w:eastAsia="ru-RU"/>
          </w:rPr>
          <w:t>www.cr.minzdrav.gov.ru</w:t>
        </w:r>
      </w:hyperlink>
      <w:r w:rsidR="00273F33" w:rsidRPr="002641E9">
        <w:rPr>
          <w:rFonts w:ascii="Times New Roman" w:eastAsia="Times New Roman" w:hAnsi="Times New Roman" w:cs="Times New Roman"/>
          <w:b/>
          <w:bCs/>
          <w:spacing w:val="20"/>
          <w:sz w:val="44"/>
          <w:szCs w:val="44"/>
          <w:u w:val="single"/>
          <w:lang w:eastAsia="ru-RU"/>
        </w:rPr>
        <w:t>.</w:t>
      </w:r>
    </w:p>
    <w:p w14:paraId="5A2B709B" w14:textId="14240D93" w:rsidR="009121E6" w:rsidRPr="002641E9" w:rsidRDefault="002641E9" w:rsidP="00BD0B9C">
      <w:pPr>
        <w:rPr>
          <w:sz w:val="36"/>
          <w:szCs w:val="36"/>
        </w:rPr>
      </w:pPr>
      <w:bookmarkStart w:id="0" w:name="_GoBack"/>
      <w:bookmarkEnd w:id="0"/>
    </w:p>
    <w:sectPr w:rsidR="009121E6" w:rsidRPr="002641E9" w:rsidSect="00D521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D3042"/>
    <w:multiLevelType w:val="hybridMultilevel"/>
    <w:tmpl w:val="BAC8FCBE"/>
    <w:lvl w:ilvl="0" w:tplc="9E127EAC">
      <w:start w:val="1"/>
      <w:numFmt w:val="decimal"/>
      <w:lvlText w:val="%1)"/>
      <w:lvlJc w:val="left"/>
      <w:pPr>
        <w:ind w:left="3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54"/>
    <w:rsid w:val="002641E9"/>
    <w:rsid w:val="00273F33"/>
    <w:rsid w:val="00345789"/>
    <w:rsid w:val="0048156A"/>
    <w:rsid w:val="0051170E"/>
    <w:rsid w:val="005E3C14"/>
    <w:rsid w:val="005F7F05"/>
    <w:rsid w:val="00822E23"/>
    <w:rsid w:val="008B4154"/>
    <w:rsid w:val="00BD0B9C"/>
    <w:rsid w:val="00D5216E"/>
    <w:rsid w:val="00F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7B98"/>
  <w15:chartTrackingRefBased/>
  <w15:docId w15:val="{3F543A69-E013-44E2-B12F-430227D5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.minzdrav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Бернацкая</dc:creator>
  <cp:keywords/>
  <dc:description/>
  <cp:lastModifiedBy>Светлана Бернацкая</cp:lastModifiedBy>
  <cp:revision>4</cp:revision>
  <dcterms:created xsi:type="dcterms:W3CDTF">2023-08-10T10:11:00Z</dcterms:created>
  <dcterms:modified xsi:type="dcterms:W3CDTF">2023-08-10T10:14:00Z</dcterms:modified>
</cp:coreProperties>
</file>